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69B62"/>
          <w:sz w:val="56"/>
        </w:rPr>
        <w:t>🇮🇪 CRUSCOTTO DI LANCIO</w:t>
      </w:r>
    </w:p>
    <w:p>
      <w:pPr>
        <w:jc w:val="center"/>
      </w:pPr>
      <w:r>
        <w:rPr>
          <w:color w:val="FF883E"/>
          <w:sz w:val="32"/>
        </w:rPr>
        <w:t>Costituzione Private Limited Company (LTD) in Irlanda</w:t>
      </w:r>
    </w:p>
    <w:p>
      <w:pPr>
        <w:jc w:val="center"/>
      </w:pPr>
      <w:r>
        <w:rPr>
          <w:i/>
          <w:color w:val="646464"/>
          <w:sz w:val="24"/>
        </w:rPr>
        <w:t>Startup Tech • AI Agents • Web Scraping • Integrazione Sistemi • Consulenza Online</w:t>
      </w:r>
    </w:p>
    <w:p>
      <w:pPr>
        <w:jc w:val="center"/>
      </w:pPr>
      <w:r>
        <w:rPr>
          <w:color w:val="787878"/>
          <w:sz w:val="20"/>
        </w:rPr>
        <w:t>Direttore: Residente Italia (EEA) | Budget: Minimo Legale &amp; Professionale | Operatività da remoto</w:t>
      </w:r>
    </w:p>
    <w:p/>
    <w:p>
      <w:r>
        <w:rPr>
          <w:b/>
          <w:color w:val="169B62"/>
          <w:sz w:val="32"/>
        </w:rPr>
        <w:t>🎯 EXECUTIVE SUMMARY</w:t>
      </w:r>
    </w:p>
    <w:p>
      <w:pPr>
        <w:spacing w:after="240"/>
      </w:pPr>
      <w:r>
        <w:rPr>
          <w:b/>
          <w:color w:val="E65100"/>
        </w:rPr>
        <w:t xml:space="preserve">PUNTO STRATEGICO RISOLTO: </w:t>
      </w:r>
      <w:r>
        <w:t>Essendo residente in Italia (EEA), puoi essere tu stesso l'unico direttore della LTD irlandese. Non serve nominee director né bond da €25.000. Questo è il vantaggio competitivo fondamentale che permette di mantenere i costi al minimo.</w:t>
      </w:r>
    </w:p>
    <w:p>
      <w:pPr>
        <w:spacing w:after="120"/>
      </w:pPr>
      <w:r>
        <w:rPr>
          <w:b w:val="0"/>
        </w:rPr>
        <w:t>Questo manuale è il documento operativo completo per la costituzione e gestione di una startup tecnologica in Irlanda, operante da remoto dall'Italia. Include checklist, budget, comparativa agenti, link ufficiali e mitigazione rischi.</w:t>
      </w:r>
    </w:p>
    <w:p>
      <w:r>
        <w:br w:type="page"/>
      </w:r>
    </w:p>
    <w:p>
      <w:r>
        <w:rPr>
          <w:b/>
          <w:color w:val="169B62"/>
          <w:sz w:val="32"/>
        </w:rPr>
        <w:t>1. PROFILO STARTUP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169B62"/>
            <w:shd w:fill="E8F5E9"/>
          </w:tcPr>
          <w:p>
            <w:r>
              <w:rPr>
                <w:b/>
                <w:color w:val="FFFFFF"/>
                <w:sz w:val="20"/>
              </w:rPr>
              <w:t>Campo</w:t>
            </w:r>
          </w:p>
        </w:tc>
        <w:tc>
          <w:tcPr>
            <w:tcW w:type="dxa" w:w="4320"/>
            <w:shd w:fill="169B62"/>
          </w:tcPr>
          <w:p>
            <w:r>
              <w:rPr>
                <w:b/>
                <w:color w:val="FFFFFF"/>
                <w:sz w:val="20"/>
              </w:rPr>
              <w:t>Valore</w:t>
            </w:r>
          </w:p>
        </w:tc>
      </w:tr>
      <w:tr>
        <w:tc>
          <w:tcPr>
            <w:tcW w:type="dxa" w:w="4320"/>
            <w:shd w:fill="E8F5E9"/>
          </w:tcPr>
          <w:p>
            <w:r>
              <w:rPr>
                <w:b/>
                <w:sz w:val="20"/>
              </w:rPr>
              <w:t>Settore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Servizi tecnologici, web scraping, AI agent systems, integrazione sistemi, consulenza online</w:t>
            </w:r>
          </w:p>
        </w:tc>
      </w:tr>
      <w:tr>
        <w:tc>
          <w:tcPr>
            <w:tcW w:type="dxa" w:w="4320"/>
            <w:shd w:fill="E8F5E9"/>
          </w:tcPr>
          <w:p>
            <w:r>
              <w:rPr>
                <w:b/>
                <w:sz w:val="20"/>
              </w:rPr>
              <w:t>Struttura legale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Private Limited Company (LTD) — Irlanda</w:t>
            </w:r>
          </w:p>
        </w:tc>
      </w:tr>
      <w:tr>
        <w:tc>
          <w:tcPr>
            <w:tcW w:type="dxa" w:w="4320"/>
            <w:shd w:fill="E8F5E9"/>
          </w:tcPr>
          <w:p>
            <w:r>
              <w:rPr>
                <w:b/>
                <w:sz w:val="20"/>
              </w:rPr>
              <w:t>Direttore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Tu (unico direttore, residente Italia/EEA) — LEGALE e VALIDO</w:t>
            </w:r>
          </w:p>
        </w:tc>
      </w:tr>
      <w:tr>
        <w:tc>
          <w:tcPr>
            <w:tcW w:type="dxa" w:w="4320"/>
            <w:shd w:fill="E8F5E9"/>
          </w:tcPr>
          <w:p>
            <w:r>
              <w:rPr>
                <w:b/>
                <w:sz w:val="20"/>
              </w:rPr>
              <w:t>Company Secretary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Richiesto persona diversa o società professionale (tramite agente)</w:t>
            </w:r>
          </w:p>
        </w:tc>
      </w:tr>
      <w:tr>
        <w:tc>
          <w:tcPr>
            <w:tcW w:type="dxa" w:w="4320"/>
            <w:shd w:fill="E8F5E9"/>
          </w:tcPr>
          <w:p>
            <w:r>
              <w:rPr>
                <w:b/>
                <w:sz w:val="20"/>
              </w:rPr>
              <w:t>Registered Office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In Irlanda (obbligatorio per legge, tramite agente di formazione)</w:t>
            </w:r>
          </w:p>
        </w:tc>
      </w:tr>
      <w:tr>
        <w:tc>
          <w:tcPr>
            <w:tcW w:type="dxa" w:w="4320"/>
            <w:shd w:fill="E8F5E9"/>
          </w:tcPr>
          <w:p>
            <w:r>
              <w:rPr>
                <w:b/>
                <w:sz w:val="20"/>
              </w:rPr>
              <w:t>Conto bancario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Wise Business (iniziale), upgrade a banca irlandese post-revenue</w:t>
            </w:r>
          </w:p>
        </w:tc>
      </w:tr>
      <w:tr>
        <w:tc>
          <w:tcPr>
            <w:tcW w:type="dxa" w:w="4320"/>
          </w:tcPr>
          <w:p>
            <w:r>
              <w:rPr>
                <w:sz w:val="20"/>
              </w:rPr>
              <w:t>VAT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Posticipato (non obbligatorio sotto le soglie B2B/B2C)</w:t>
            </w:r>
          </w:p>
        </w:tc>
      </w:tr>
    </w:tbl>
    <w:p/>
    <w:p>
      <w:r>
        <w:rPr>
          <w:b/>
          <w:color w:val="169B62"/>
          <w:sz w:val="32"/>
        </w:rPr>
        <w:t>2. PUNTI STRATEGICI CHIAVE</w:t>
      </w:r>
    </w:p>
    <w:p>
      <w:pPr>
        <w:spacing w:before="160" w:after="40"/>
      </w:pPr>
      <w:r>
        <w:rPr>
          <w:b/>
          <w:color w:val="2E7D32"/>
        </w:rPr>
        <w:t xml:space="preserve">[✅ RISOLTO] </w:t>
      </w:r>
      <w:r>
        <w:rPr>
          <w:b/>
          <w:sz w:val="24"/>
        </w:rPr>
        <w:t>Resident Director EEA</w:t>
      </w:r>
    </w:p>
    <w:p>
      <w:pPr>
        <w:spacing w:after="160"/>
        <w:ind w:left="432"/>
      </w:pPr>
      <w:r>
        <w:rPr>
          <w:sz w:val="20"/>
        </w:rPr>
        <w:t>Tu residente Italia soddisfa l'obbligo. Non serve nominee né bond. L'Italia è EEA dal 1993.</w:t>
      </w:r>
    </w:p>
    <w:p>
      <w:pPr>
        <w:spacing w:before="160" w:after="40"/>
      </w:pPr>
      <w:r>
        <w:rPr>
          <w:b/>
          <w:color w:val="F57C00"/>
        </w:rPr>
        <w:t xml:space="preserve">[⚠️ DA GESTIRE] </w:t>
      </w:r>
      <w:r>
        <w:rPr>
          <w:b/>
          <w:sz w:val="24"/>
        </w:rPr>
        <w:t>Company Secretary</w:t>
      </w:r>
    </w:p>
    <w:p>
      <w:pPr>
        <w:spacing w:after="160"/>
        <w:ind w:left="432"/>
      </w:pPr>
      <w:r>
        <w:rPr>
          <w:sz w:val="20"/>
        </w:rPr>
        <w:t>Obbligatorio e deve essere diverso dall'unico direttore. Soluzione: agente di formazione (~€100-200/anno).</w:t>
      </w:r>
    </w:p>
    <w:p>
      <w:pPr>
        <w:spacing w:before="160" w:after="40"/>
      </w:pPr>
      <w:r>
        <w:rPr>
          <w:b/>
          <w:color w:val="2E7D32"/>
        </w:rPr>
        <w:t xml:space="preserve">[✅ FAVOREVOLE] </w:t>
      </w:r>
      <w:r>
        <w:rPr>
          <w:b/>
          <w:sz w:val="24"/>
        </w:rPr>
        <w:t>Attività B2B Tech Online</w:t>
      </w:r>
    </w:p>
    <w:p>
      <w:pPr>
        <w:spacing w:after="160"/>
        <w:ind w:left="432"/>
      </w:pPr>
      <w:r>
        <w:rPr>
          <w:sz w:val="20"/>
        </w:rPr>
        <w:t>Scraping etico, AI agents, integrazione API, consulenza tech non richiedono licenze irlandesi specifiche.</w:t>
      </w:r>
    </w:p>
    <w:p>
      <w:pPr>
        <w:spacing w:before="160" w:after="40"/>
      </w:pPr>
      <w:r>
        <w:rPr>
          <w:b/>
          <w:color w:val="2E7D32"/>
        </w:rPr>
        <w:t xml:space="preserve">[✅ STRATEGICO] </w:t>
      </w:r>
      <w:r>
        <w:rPr>
          <w:b/>
          <w:sz w:val="24"/>
        </w:rPr>
        <w:t>VAT Posticipato</w:t>
      </w:r>
    </w:p>
    <w:p>
      <w:pPr>
        <w:spacing w:after="160"/>
        <w:ind w:left="432"/>
      </w:pPr>
      <w:r>
        <w:rPr>
          <w:sz w:val="20"/>
        </w:rPr>
        <w:t>Registrazione VAT solo quando B2C EU &gt;€10.000/anno o B2B irlandese richiede VAT number.</w:t>
      </w:r>
    </w:p>
    <w:p>
      <w:pPr>
        <w:spacing w:before="160" w:after="40"/>
      </w:pPr>
      <w:r>
        <w:rPr>
          <w:b/>
          <w:color w:val="2E7D32"/>
        </w:rPr>
        <w:t xml:space="preserve">[✅ STRATEGICO] </w:t>
      </w:r>
      <w:r>
        <w:rPr>
          <w:b/>
          <w:sz w:val="24"/>
        </w:rPr>
        <w:t>Wise Business</w:t>
      </w:r>
    </w:p>
    <w:p>
      <w:pPr>
        <w:spacing w:after="160"/>
        <w:ind w:left="432"/>
      </w:pPr>
      <w:r>
        <w:rPr>
          <w:sz w:val="20"/>
        </w:rPr>
        <w:t>Costo zero vs €200-500/anno banca tradizionale. IBAN multi-valuta. Upgrade post-revenue.</w:t>
      </w:r>
    </w:p>
    <w:p>
      <w:pPr>
        <w:spacing w:before="160" w:after="40"/>
      </w:pPr>
      <w:r>
        <w:rPr>
          <w:b/>
          <w:color w:val="F57C00"/>
        </w:rPr>
        <w:t xml:space="preserve">[⚠️ MONITORARE] </w:t>
      </w:r>
      <w:r>
        <w:rPr>
          <w:b/>
          <w:sz w:val="24"/>
        </w:rPr>
        <w:t>Sostanza Economica (BEPS/ATAD)</w:t>
      </w:r>
    </w:p>
    <w:p>
      <w:pPr>
        <w:spacing w:after="160"/>
        <w:ind w:left="432"/>
      </w:pPr>
      <w:r>
        <w:rPr>
          <w:sz w:val="20"/>
        </w:rPr>
        <w:t>Per startup puramente digitale rischio basso, ma documentare decisioni e board minutes in Irlanda.</w:t>
      </w:r>
    </w:p>
    <w:p>
      <w:r>
        <w:br w:type="page"/>
      </w:r>
    </w:p>
    <w:p>
      <w:r>
        <w:rPr>
          <w:b/>
          <w:color w:val="169B62"/>
          <w:sz w:val="32"/>
        </w:rPr>
        <w:t>3. TABELLA COSTI DETTAGLIATA</w:t>
      </w:r>
    </w:p>
    <w:p>
      <w:r>
        <w:rPr>
          <w:b/>
          <w:color w:val="FF883E"/>
          <w:sz w:val="26"/>
        </w:rPr>
        <w:t>3.1 Costi Una Tantum (Incorporazione)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FF883E"/>
          </w:tcPr>
          <w:p>
            <w:r>
              <w:rPr>
                <w:b/>
                <w:color w:val="FFFFFF"/>
                <w:sz w:val="20"/>
              </w:rPr>
              <w:t>Voce</w:t>
            </w:r>
          </w:p>
        </w:tc>
        <w:tc>
          <w:tcPr>
            <w:tcW w:type="dxa" w:w="2880"/>
            <w:shd w:fill="FF883E"/>
          </w:tcPr>
          <w:p>
            <w:r>
              <w:rPr>
                <w:b/>
                <w:color w:val="FFFFFF"/>
                <w:sz w:val="20"/>
              </w:rPr>
              <w:t>Costo</w:t>
            </w:r>
          </w:p>
        </w:tc>
        <w:tc>
          <w:tcPr>
            <w:tcW w:type="dxa" w:w="2880"/>
            <w:shd w:fill="FF883E"/>
          </w:tcPr>
          <w:p>
            <w:r>
              <w:rPr>
                <w:b/>
                <w:color w:val="FFFFFF"/>
                <w:sz w:val="20"/>
              </w:rPr>
              <w:t>Note</w:t>
            </w:r>
          </w:p>
        </w:tc>
      </w:tr>
      <w:tr>
        <w:tc>
          <w:tcPr>
            <w:tcW w:type="dxa" w:w="2880"/>
            <w:shd w:fill="FFF8E1"/>
          </w:tcPr>
          <w:p>
            <w:r>
              <w:rPr>
                <w:b/>
                <w:sz w:val="20"/>
              </w:rPr>
              <w:t>Incorporazione LTD (CRO fee)</w:t>
            </w:r>
          </w:p>
        </w:tc>
        <w:tc>
          <w:tcPr>
            <w:tcW w:type="dxa" w:w="2880"/>
            <w:shd w:fill="FFF8E1"/>
          </w:tcPr>
          <w:p>
            <w:r>
              <w:rPr>
                <w:b/>
                <w:sz w:val="20"/>
              </w:rPr>
              <w:t>€50</w:t>
            </w:r>
          </w:p>
        </w:tc>
        <w:tc>
          <w:tcPr>
            <w:tcW w:type="dxa" w:w="2880"/>
            <w:shd w:fill="FFF8E1"/>
          </w:tcPr>
          <w:p>
            <w:r>
              <w:rPr>
                <w:b/>
                <w:sz w:val="20"/>
              </w:rPr>
              <w:t>Fee ufficiale Companies Registration Office</w:t>
            </w:r>
          </w:p>
        </w:tc>
      </w:tr>
      <w:tr>
        <w:tc>
          <w:tcPr>
            <w:tcW w:type="dxa" w:w="2880"/>
          </w:tcPr>
          <w:p>
            <w:r>
              <w:rPr>
                <w:sz w:val="20"/>
              </w:rPr>
              <w:t>Riserva nome (opzionale)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€25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Solo se vuoi bloccare nome prima dell'incorporazione</w:t>
            </w:r>
          </w:p>
        </w:tc>
      </w:tr>
      <w:tr>
        <w:tc>
          <w:tcPr>
            <w:tcW w:type="dxa" w:w="2880"/>
          </w:tcPr>
          <w:p>
            <w:r>
              <w:rPr>
                <w:sz w:val="20"/>
              </w:rPr>
              <w:t>Stamp Duty (capitale €100)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€0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Sotto soglia (0,5% su capitale versato)</w:t>
            </w:r>
          </w:p>
        </w:tc>
      </w:tr>
    </w:tbl>
    <w:p/>
    <w:p>
      <w:r>
        <w:rPr>
          <w:b/>
          <w:color w:val="FF883E"/>
          <w:sz w:val="26"/>
        </w:rPr>
        <w:t>3.2 Pacchetto Agente di Formazione (Anno 1)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FF883E"/>
          </w:tcPr>
          <w:p>
            <w:r>
              <w:rPr>
                <w:b/>
                <w:color w:val="FFFFFF"/>
                <w:sz w:val="20"/>
              </w:rPr>
              <w:t>Agente</w:t>
            </w:r>
          </w:p>
        </w:tc>
        <w:tc>
          <w:tcPr>
            <w:tcW w:type="dxa" w:w="2160"/>
            <w:shd w:fill="FF883E"/>
          </w:tcPr>
          <w:p>
            <w:r>
              <w:rPr>
                <w:b/>
                <w:color w:val="FFFFFF"/>
                <w:sz w:val="20"/>
              </w:rPr>
              <w:t>Prezzo</w:t>
            </w:r>
          </w:p>
        </w:tc>
        <w:tc>
          <w:tcPr>
            <w:tcW w:type="dxa" w:w="2160"/>
            <w:shd w:fill="FF883E"/>
          </w:tcPr>
          <w:p>
            <w:r>
              <w:rPr>
                <w:b/>
                <w:color w:val="FFFFFF"/>
                <w:sz w:val="20"/>
              </w:rPr>
              <w:t>Cosa Include</w:t>
            </w:r>
          </w:p>
        </w:tc>
        <w:tc>
          <w:tcPr>
            <w:tcW w:type="dxa" w:w="2160"/>
            <w:shd w:fill="FF883E"/>
          </w:tcPr>
          <w:p>
            <w:r>
              <w:rPr>
                <w:b/>
                <w:color w:val="FFFFFF"/>
                <w:sz w:val="20"/>
              </w:rPr>
              <w:t>Ideale Per</w:t>
            </w:r>
          </w:p>
        </w:tc>
      </w:tr>
      <w:tr>
        <w:tc>
          <w:tcPr>
            <w:tcW w:type="dxa" w:w="2160"/>
            <w:shd w:fill="E8F5E9"/>
          </w:tcPr>
          <w:p>
            <w:r>
              <w:rPr>
                <w:b/>
                <w:sz w:val="20"/>
              </w:rPr>
              <w:t>Company Bureau ⭐</w:t>
            </w:r>
          </w:p>
        </w:tc>
        <w:tc>
          <w:tcPr>
            <w:tcW w:type="dxa" w:w="2160"/>
            <w:shd w:fill="E8F5E9"/>
          </w:tcPr>
          <w:p>
            <w:r>
              <w:rPr>
                <w:b/>
                <w:sz w:val="20"/>
              </w:rPr>
              <w:t>€349</w:t>
            </w:r>
          </w:p>
        </w:tc>
        <w:tc>
          <w:tcPr>
            <w:tcW w:type="dxa" w:w="2160"/>
            <w:shd w:fill="E8F5E9"/>
          </w:tcPr>
          <w:p>
            <w:r>
              <w:rPr>
                <w:b/>
                <w:sz w:val="20"/>
              </w:rPr>
              <w:t>LTD + RO 1 anno + Secretary 1 anno + Constitution + Share Certs + CRO filing</w:t>
            </w:r>
          </w:p>
        </w:tc>
        <w:tc>
          <w:tcPr>
            <w:tcW w:type="dxa" w:w="2160"/>
            <w:shd w:fill="E8F5E9"/>
          </w:tcPr>
          <w:p>
            <w:r>
              <w:rPr>
                <w:b/>
                <w:sz w:val="20"/>
              </w:rPr>
              <w:t>Startup tech, affidabilità, prezzo competitivo</w:t>
            </w:r>
          </w:p>
        </w:tc>
      </w:tr>
      <w:tr>
        <w:tc>
          <w:tcPr>
            <w:tcW w:type="dxa" w:w="2160"/>
          </w:tcPr>
          <w:p>
            <w:r>
              <w:rPr>
                <w:sz w:val="20"/>
              </w:rPr>
              <w:t>Irish Formations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€299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LTD + RO 1 anno + Secretary 1 anno + VAT registration disponibile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Budget molto stretto</w:t>
            </w:r>
          </w:p>
        </w:tc>
      </w:tr>
      <w:tr>
        <w:tc>
          <w:tcPr>
            <w:tcW w:type="dxa" w:w="2160"/>
          </w:tcPr>
          <w:p>
            <w:r>
              <w:rPr>
                <w:sz w:val="20"/>
              </w:rPr>
              <w:t>TMF Group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€800-1.200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Full corporate services + RO + Secretary + Compliance + Accounting intro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Scale-up, zero pensieri</w:t>
            </w:r>
          </w:p>
        </w:tc>
      </w:tr>
      <w:tr>
        <w:tc>
          <w:tcPr>
            <w:tcW w:type="dxa" w:w="2160"/>
          </w:tcPr>
          <w:p>
            <w:r>
              <w:rPr>
                <w:sz w:val="20"/>
              </w:rPr>
              <w:t>1st Formations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€400-500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Irish LTD + RO + Secretary + Documenti digitali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Interfaccia digitale</w:t>
            </w:r>
          </w:p>
        </w:tc>
      </w:tr>
      <w:tr>
        <w:tc>
          <w:tcPr>
            <w:tcW w:type="dxa" w:w="2160"/>
          </w:tcPr>
          <w:p>
            <w:r>
              <w:rPr>
                <w:sz w:val="20"/>
              </w:rPr>
              <w:t>Local Solicitors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€600-1.000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LTD + Consulenza legale + RO + Secretary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Rapporto diretto professionista</w:t>
            </w:r>
          </w:p>
        </w:tc>
      </w:tr>
    </w:tbl>
    <w:p/>
    <w:p>
      <w:r>
        <w:rPr>
          <w:b/>
          <w:color w:val="1565C0"/>
          <w:sz w:val="26"/>
        </w:rPr>
        <w:t>3.3 Costi Ricorrenti Annuali (dal Anno 2)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1565C0"/>
          </w:tcPr>
          <w:p>
            <w:r>
              <w:rPr>
                <w:b/>
                <w:color w:val="FFFFFF"/>
                <w:sz w:val="20"/>
              </w:rPr>
              <w:t>Voce</w:t>
            </w:r>
          </w:p>
        </w:tc>
        <w:tc>
          <w:tcPr>
            <w:tcW w:type="dxa" w:w="2880"/>
            <w:shd w:fill="1565C0"/>
          </w:tcPr>
          <w:p>
            <w:r>
              <w:rPr>
                <w:b/>
                <w:color w:val="FFFFFF"/>
                <w:sz w:val="20"/>
              </w:rPr>
              <w:t>Costo</w:t>
            </w:r>
          </w:p>
        </w:tc>
        <w:tc>
          <w:tcPr>
            <w:tcW w:type="dxa" w:w="2880"/>
            <w:shd w:fill="1565C0"/>
          </w:tcPr>
          <w:p>
            <w:r>
              <w:rPr>
                <w:b/>
                <w:color w:val="FFFFFF"/>
                <w:sz w:val="20"/>
              </w:rPr>
              <w:t>Note</w:t>
            </w:r>
          </w:p>
        </w:tc>
      </w:tr>
      <w:tr>
        <w:tc>
          <w:tcPr>
            <w:tcW w:type="dxa" w:w="2880"/>
          </w:tcPr>
          <w:p>
            <w:r>
              <w:rPr>
                <w:sz w:val="20"/>
              </w:rPr>
              <w:t>Annual Return CRO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€20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Obbligatorio ogni anno. Penali fino a €1.200 per ritardo.</w:t>
            </w:r>
          </w:p>
        </w:tc>
      </w:tr>
      <w:tr>
        <w:tc>
          <w:tcPr>
            <w:tcW w:type="dxa" w:w="2880"/>
          </w:tcPr>
          <w:p>
            <w:r>
              <w:rPr>
                <w:sz w:val="20"/>
              </w:rPr>
              <w:t>Registered Office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€100-200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Via agente di formazione. Deve essere in Irlanda.</w:t>
            </w:r>
          </w:p>
        </w:tc>
      </w:tr>
      <w:tr>
        <w:tc>
          <w:tcPr>
            <w:tcW w:type="dxa" w:w="2880"/>
          </w:tcPr>
          <w:p>
            <w:r>
              <w:rPr>
                <w:sz w:val="20"/>
              </w:rPr>
              <w:t>Company Secretary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€100-200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Via agente. Diverso dall'unico direttore per legge.</w:t>
            </w:r>
          </w:p>
        </w:tc>
      </w:tr>
      <w:tr>
        <w:tc>
          <w:tcPr>
            <w:tcW w:type="dxa" w:w="2880"/>
          </w:tcPr>
          <w:p>
            <w:r>
              <w:rPr>
                <w:sz w:val="20"/>
              </w:rPr>
              <w:t>Financial Statements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€0 (DIY) o €500-1.500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Micro-company: semplificato, fai da te anno 1.</w:t>
            </w:r>
          </w:p>
        </w:tc>
      </w:tr>
      <w:tr>
        <w:tc>
          <w:tcPr>
            <w:tcW w:type="dxa" w:w="2880"/>
          </w:tcPr>
          <w:p>
            <w:r>
              <w:rPr>
                <w:sz w:val="20"/>
              </w:rPr>
              <w:t>Corporation Tax Return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€0 (DIY) o €300-800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12,5% su profitti. Primo return dopo 18 mesi.</w:t>
            </w:r>
          </w:p>
        </w:tc>
      </w:tr>
      <w:tr>
        <w:tc>
          <w:tcPr>
            <w:tcW w:type="dxa" w:w="2880"/>
            <w:shd w:fill="E8F5E9"/>
          </w:tcPr>
          <w:p>
            <w:r>
              <w:rPr>
                <w:b/>
                <w:sz w:val="20"/>
              </w:rPr>
              <w:t>TOTALE ANNUO MINIMO</w:t>
            </w:r>
          </w:p>
        </w:tc>
        <w:tc>
          <w:tcPr>
            <w:tcW w:type="dxa" w:w="2880"/>
            <w:shd w:fill="E8F5E9"/>
          </w:tcPr>
          <w:p>
            <w:r>
              <w:rPr>
                <w:b/>
                <w:sz w:val="20"/>
              </w:rPr>
              <w:t>~€320</w:t>
            </w:r>
          </w:p>
        </w:tc>
        <w:tc>
          <w:tcPr>
            <w:tcW w:type="dxa" w:w="2880"/>
            <w:shd w:fill="E8F5E9"/>
          </w:tcPr>
          <w:p>
            <w:r>
              <w:rPr>
                <w:b/>
                <w:sz w:val="20"/>
              </w:rPr>
              <w:t>Dopo anno 1, facendo da sé contabilità e tax.</w:t>
            </w:r>
          </w:p>
        </w:tc>
      </w:tr>
    </w:tbl>
    <w:p/>
    <w:p>
      <w:r>
        <w:rPr>
          <w:b/>
          <w:color w:val="1565C0"/>
          <w:sz w:val="26"/>
        </w:rPr>
        <w:t>3.4 Costi Opzionali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1565C0"/>
          </w:tcPr>
          <w:p>
            <w:r>
              <w:rPr>
                <w:b/>
                <w:color w:val="FFFFFF"/>
                <w:sz w:val="20"/>
              </w:rPr>
              <w:t>Voce</w:t>
            </w:r>
          </w:p>
        </w:tc>
        <w:tc>
          <w:tcPr>
            <w:tcW w:type="dxa" w:w="2880"/>
            <w:shd w:fill="1565C0"/>
          </w:tcPr>
          <w:p>
            <w:r>
              <w:rPr>
                <w:b/>
                <w:color w:val="FFFFFF"/>
                <w:sz w:val="20"/>
              </w:rPr>
              <w:t>Costo</w:t>
            </w:r>
          </w:p>
        </w:tc>
        <w:tc>
          <w:tcPr>
            <w:tcW w:type="dxa" w:w="2880"/>
            <w:shd w:fill="1565C0"/>
          </w:tcPr>
          <w:p>
            <w:r>
              <w:rPr>
                <w:b/>
                <w:color w:val="FFFFFF"/>
                <w:sz w:val="20"/>
              </w:rPr>
              <w:t>Quando Serve</w:t>
            </w:r>
          </w:p>
        </w:tc>
      </w:tr>
      <w:tr>
        <w:tc>
          <w:tcPr>
            <w:tcW w:type="dxa" w:w="2880"/>
          </w:tcPr>
          <w:p>
            <w:r>
              <w:rPr>
                <w:sz w:val="20"/>
              </w:rPr>
              <w:t>VAT Registration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€0 (DIY) o €200-400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Quando B2C EU &gt;€10.000/anno o B2B IE richiede VAT</w:t>
            </w:r>
          </w:p>
        </w:tc>
      </w:tr>
      <w:tr>
        <w:tc>
          <w:tcPr>
            <w:tcW w:type="dxa" w:w="2880"/>
          </w:tcPr>
          <w:p>
            <w:r>
              <w:rPr>
                <w:sz w:val="20"/>
              </w:rPr>
              <w:t>Employer Registration (PAYE)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€0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Solo se assumi dipendenti in Irlanda</w:t>
            </w:r>
          </w:p>
        </w:tc>
      </w:tr>
      <w:tr>
        <w:tc>
          <w:tcPr>
            <w:tcW w:type="dxa" w:w="2880"/>
          </w:tcPr>
          <w:p>
            <w:r>
              <w:rPr>
                <w:sz w:val="20"/>
              </w:rPr>
              <w:t>Business Insurance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€300-800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Professional indemnity raccomandato per tech B2B</w:t>
            </w:r>
          </w:p>
        </w:tc>
      </w:tr>
      <w:tr>
        <w:tc>
          <w:tcPr>
            <w:tcW w:type="dxa" w:w="2880"/>
          </w:tcPr>
          <w:p>
            <w:r>
              <w:rPr>
                <w:sz w:val="20"/>
              </w:rPr>
              <w:t>Domain + Hosting + Email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€100-300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Sito web professionale per credibilità</w:t>
            </w:r>
          </w:p>
        </w:tc>
      </w:tr>
    </w:tbl>
    <w:p>
      <w:r>
        <w:br w:type="page"/>
      </w:r>
    </w:p>
    <w:p>
      <w:r>
        <w:rPr>
          <w:b/>
          <w:color w:val="169B62"/>
          <w:sz w:val="32"/>
        </w:rPr>
        <w:t>4. BUDGET SCENARI</w:t>
      </w:r>
    </w:p>
    <w:p>
      <w:r>
        <w:rPr>
          <w:b/>
          <w:color w:val="2E7D32"/>
          <w:sz w:val="26"/>
        </w:rPr>
        <w:t>4.1 Scenario Minimo Legale</w:t>
      </w:r>
    </w:p>
    <w:p>
      <w:pPr>
        <w:spacing w:after="120"/>
      </w:pPr>
      <w:r>
        <w:rPr>
          <w:b w:val="0"/>
        </w:rPr>
        <w:t>Solo l'essenziale, fai da te dove possibile. Perfetto per startup pre-revenue.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2E7D32"/>
          </w:tcPr>
          <w:p>
            <w:r>
              <w:rPr>
                <w:b/>
                <w:color w:val="FFFFFF"/>
                <w:sz w:val="20"/>
              </w:rPr>
              <w:t>Anno 1 — Voce</w:t>
            </w:r>
          </w:p>
        </w:tc>
        <w:tc>
          <w:tcPr>
            <w:tcW w:type="dxa" w:w="4320"/>
            <w:shd w:fill="2E7D32"/>
          </w:tcPr>
          <w:p>
            <w:r>
              <w:rPr>
                <w:b/>
                <w:color w:val="FFFFFF"/>
                <w:sz w:val="20"/>
              </w:rPr>
              <w:t>Costo</w:t>
            </w:r>
          </w:p>
        </w:tc>
      </w:tr>
      <w:tr>
        <w:tc>
          <w:tcPr>
            <w:tcW w:type="dxa" w:w="4320"/>
          </w:tcPr>
          <w:p>
            <w:r>
              <w:rPr>
                <w:sz w:val="20"/>
              </w:rPr>
              <w:t>Incorporazione CRO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€50</w:t>
            </w:r>
          </w:p>
        </w:tc>
      </w:tr>
      <w:tr>
        <w:tc>
          <w:tcPr>
            <w:tcW w:type="dxa" w:w="4320"/>
          </w:tcPr>
          <w:p>
            <w:r>
              <w:rPr>
                <w:sz w:val="20"/>
              </w:rPr>
              <w:t>Agente base (RO + Secretary 1 anno)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€400</w:t>
            </w:r>
          </w:p>
        </w:tc>
      </w:tr>
      <w:tr>
        <w:tc>
          <w:tcPr>
            <w:tcW w:type="dxa" w:w="4320"/>
          </w:tcPr>
          <w:p>
            <w:r>
              <w:rPr>
                <w:sz w:val="20"/>
              </w:rPr>
              <w:t>Annual Return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€20</w:t>
            </w:r>
          </w:p>
        </w:tc>
      </w:tr>
      <w:tr>
        <w:tc>
          <w:tcPr>
            <w:tcW w:type="dxa" w:w="4320"/>
            <w:shd w:fill="E8F5E9"/>
          </w:tcPr>
          <w:p>
            <w:r>
              <w:rPr>
                <w:b/>
                <w:sz w:val="20"/>
              </w:rPr>
              <w:t>TOTALE ANNO 1</w:t>
            </w:r>
          </w:p>
        </w:tc>
        <w:tc>
          <w:tcPr>
            <w:tcW w:type="dxa" w:w="4320"/>
            <w:shd w:fill="E8F5E9"/>
          </w:tcPr>
          <w:p>
            <w:r>
              <w:rPr>
                <w:b/>
                <w:sz w:val="20"/>
              </w:rPr>
              <w:t>~€470</w:t>
            </w:r>
          </w:p>
        </w:tc>
      </w:tr>
    </w:tbl>
    <w:p>
      <w:r>
        <w:rPr>
          <w:b/>
          <w:color w:val="2E7D32"/>
          <w:sz w:val="26"/>
        </w:rPr>
        <w:t>Anno 2+ (ricorrente)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2E7D32"/>
          </w:tcPr>
          <w:p>
            <w:r>
              <w:rPr>
                <w:b/>
                <w:color w:val="FFFFFF"/>
                <w:sz w:val="20"/>
              </w:rPr>
              <w:t>Voce</w:t>
            </w:r>
          </w:p>
        </w:tc>
        <w:tc>
          <w:tcPr>
            <w:tcW w:type="dxa" w:w="4320"/>
            <w:shd w:fill="2E7D32"/>
          </w:tcPr>
          <w:p>
            <w:r>
              <w:rPr>
                <w:b/>
                <w:color w:val="FFFFFF"/>
                <w:sz w:val="20"/>
              </w:rPr>
              <w:t>Costo</w:t>
            </w:r>
          </w:p>
        </w:tc>
      </w:tr>
      <w:tr>
        <w:tc>
          <w:tcPr>
            <w:tcW w:type="dxa" w:w="4320"/>
          </w:tcPr>
          <w:p>
            <w:r>
              <w:rPr>
                <w:sz w:val="20"/>
              </w:rPr>
              <w:t>Annual Return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€20</w:t>
            </w:r>
          </w:p>
        </w:tc>
      </w:tr>
      <w:tr>
        <w:tc>
          <w:tcPr>
            <w:tcW w:type="dxa" w:w="4320"/>
          </w:tcPr>
          <w:p>
            <w:r>
              <w:rPr>
                <w:sz w:val="20"/>
              </w:rPr>
              <w:t>Registered Office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€150</w:t>
            </w:r>
          </w:p>
        </w:tc>
      </w:tr>
      <w:tr>
        <w:tc>
          <w:tcPr>
            <w:tcW w:type="dxa" w:w="4320"/>
          </w:tcPr>
          <w:p>
            <w:r>
              <w:rPr>
                <w:sz w:val="20"/>
              </w:rPr>
              <w:t>Company Secretary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€150</w:t>
            </w:r>
          </w:p>
        </w:tc>
      </w:tr>
      <w:tr>
        <w:tc>
          <w:tcPr>
            <w:tcW w:type="dxa" w:w="4320"/>
          </w:tcPr>
          <w:p>
            <w:r>
              <w:rPr>
                <w:sz w:val="20"/>
              </w:rPr>
              <w:t>Financial Statements (DIY)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€0</w:t>
            </w:r>
          </w:p>
        </w:tc>
      </w:tr>
      <w:tr>
        <w:tc>
          <w:tcPr>
            <w:tcW w:type="dxa" w:w="4320"/>
            <w:shd w:fill="E8F5E9"/>
          </w:tcPr>
          <w:p>
            <w:r>
              <w:rPr>
                <w:b/>
                <w:sz w:val="20"/>
              </w:rPr>
              <w:t>TOTALE ANNUO</w:t>
            </w:r>
          </w:p>
        </w:tc>
        <w:tc>
          <w:tcPr>
            <w:tcW w:type="dxa" w:w="4320"/>
            <w:shd w:fill="E8F5E9"/>
          </w:tcPr>
          <w:p>
            <w:r>
              <w:rPr>
                <w:b/>
                <w:sz w:val="20"/>
              </w:rPr>
              <w:t>~€320</w:t>
            </w:r>
          </w:p>
        </w:tc>
      </w:tr>
    </w:tbl>
    <w:p/>
    <w:p>
      <w:r>
        <w:rPr>
          <w:b/>
          <w:color w:val="1565C0"/>
          <w:sz w:val="26"/>
        </w:rPr>
        <w:t>4.2 Scenario Professionale</w:t>
      </w:r>
    </w:p>
    <w:p>
      <w:pPr>
        <w:spacing w:after="120"/>
      </w:pPr>
      <w:r>
        <w:rPr>
          <w:b w:val="0"/>
        </w:rPr>
        <w:t>Legale + credibile per clienti B2B. Include insurance e supporto professionale.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1565C0"/>
          </w:tcPr>
          <w:p>
            <w:r>
              <w:rPr>
                <w:b/>
                <w:color w:val="FFFFFF"/>
                <w:sz w:val="20"/>
              </w:rPr>
              <w:t>Anno 1 — Voce</w:t>
            </w:r>
          </w:p>
        </w:tc>
        <w:tc>
          <w:tcPr>
            <w:tcW w:type="dxa" w:w="4320"/>
            <w:shd w:fill="1565C0"/>
          </w:tcPr>
          <w:p>
            <w:r>
              <w:rPr>
                <w:b/>
                <w:color w:val="FFFFFF"/>
                <w:sz w:val="20"/>
              </w:rPr>
              <w:t>Costo</w:t>
            </w:r>
          </w:p>
        </w:tc>
      </w:tr>
      <w:tr>
        <w:tc>
          <w:tcPr>
            <w:tcW w:type="dxa" w:w="4320"/>
          </w:tcPr>
          <w:p>
            <w:r>
              <w:rPr>
                <w:sz w:val="20"/>
              </w:rPr>
              <w:t>Incorporazione CRO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€50</w:t>
            </w:r>
          </w:p>
        </w:tc>
      </w:tr>
      <w:tr>
        <w:tc>
          <w:tcPr>
            <w:tcW w:type="dxa" w:w="4320"/>
          </w:tcPr>
          <w:p>
            <w:r>
              <w:rPr>
                <w:sz w:val="20"/>
              </w:rPr>
              <w:t>Agente premium (RO + Secretary + supporto)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€600</w:t>
            </w:r>
          </w:p>
        </w:tc>
      </w:tr>
      <w:tr>
        <w:tc>
          <w:tcPr>
            <w:tcW w:type="dxa" w:w="4320"/>
          </w:tcPr>
          <w:p>
            <w:r>
              <w:rPr>
                <w:sz w:val="20"/>
              </w:rPr>
              <w:t>Business Insurance (Professional Indemnity)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€500</w:t>
            </w:r>
          </w:p>
        </w:tc>
      </w:tr>
      <w:tr>
        <w:tc>
          <w:tcPr>
            <w:tcW w:type="dxa" w:w="4320"/>
          </w:tcPr>
          <w:p>
            <w:r>
              <w:rPr>
                <w:sz w:val="20"/>
              </w:rPr>
              <w:t>Domain + Email professionale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€200</w:t>
            </w:r>
          </w:p>
        </w:tc>
      </w:tr>
      <w:tr>
        <w:tc>
          <w:tcPr>
            <w:tcW w:type="dxa" w:w="4320"/>
            <w:shd w:fill="E3F2FD"/>
          </w:tcPr>
          <w:p>
            <w:r>
              <w:rPr>
                <w:b/>
                <w:sz w:val="20"/>
              </w:rPr>
              <w:t>TOTALE ANNO 1</w:t>
            </w:r>
          </w:p>
        </w:tc>
        <w:tc>
          <w:tcPr>
            <w:tcW w:type="dxa" w:w="4320"/>
            <w:shd w:fill="E3F2FD"/>
          </w:tcPr>
          <w:p>
            <w:r>
              <w:rPr>
                <w:b/>
                <w:sz w:val="20"/>
              </w:rPr>
              <w:t>~€1.370</w:t>
            </w:r>
          </w:p>
        </w:tc>
      </w:tr>
    </w:tbl>
    <w:p>
      <w:r>
        <w:rPr>
          <w:b/>
          <w:color w:val="1565C0"/>
          <w:sz w:val="26"/>
        </w:rPr>
        <w:t>Anno 2+ (ricorrente)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1565C0"/>
          </w:tcPr>
          <w:p>
            <w:r>
              <w:rPr>
                <w:b/>
                <w:color w:val="FFFFFF"/>
                <w:sz w:val="20"/>
              </w:rPr>
              <w:t>Voce</w:t>
            </w:r>
          </w:p>
        </w:tc>
        <w:tc>
          <w:tcPr>
            <w:tcW w:type="dxa" w:w="4320"/>
            <w:shd w:fill="1565C0"/>
          </w:tcPr>
          <w:p>
            <w:r>
              <w:rPr>
                <w:b/>
                <w:color w:val="FFFFFF"/>
                <w:sz w:val="20"/>
              </w:rPr>
              <w:t>Costo</w:t>
            </w:r>
          </w:p>
        </w:tc>
      </w:tr>
      <w:tr>
        <w:tc>
          <w:tcPr>
            <w:tcW w:type="dxa" w:w="4320"/>
          </w:tcPr>
          <w:p>
            <w:r>
              <w:rPr>
                <w:sz w:val="20"/>
              </w:rPr>
              <w:t>Annual Return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€20</w:t>
            </w:r>
          </w:p>
        </w:tc>
      </w:tr>
      <w:tr>
        <w:tc>
          <w:tcPr>
            <w:tcW w:type="dxa" w:w="4320"/>
          </w:tcPr>
          <w:p>
            <w:r>
              <w:rPr>
                <w:sz w:val="20"/>
              </w:rPr>
              <w:t>Registered Office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€150</w:t>
            </w:r>
          </w:p>
        </w:tc>
      </w:tr>
      <w:tr>
        <w:tc>
          <w:tcPr>
            <w:tcW w:type="dxa" w:w="4320"/>
          </w:tcPr>
          <w:p>
            <w:r>
              <w:rPr>
                <w:sz w:val="20"/>
              </w:rPr>
              <w:t>Company Secretary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€150</w:t>
            </w:r>
          </w:p>
        </w:tc>
      </w:tr>
      <w:tr>
        <w:tc>
          <w:tcPr>
            <w:tcW w:type="dxa" w:w="4320"/>
          </w:tcPr>
          <w:p>
            <w:r>
              <w:rPr>
                <w:sz w:val="20"/>
              </w:rPr>
              <w:t>Accountant (tax + statements)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€600</w:t>
            </w:r>
          </w:p>
        </w:tc>
      </w:tr>
      <w:tr>
        <w:tc>
          <w:tcPr>
            <w:tcW w:type="dxa" w:w="4320"/>
          </w:tcPr>
          <w:p>
            <w:r>
              <w:rPr>
                <w:sz w:val="20"/>
              </w:rPr>
              <w:t>Business Insurance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€500</w:t>
            </w:r>
          </w:p>
        </w:tc>
      </w:tr>
      <w:tr>
        <w:tc>
          <w:tcPr>
            <w:tcW w:type="dxa" w:w="4320"/>
            <w:shd w:fill="E3F2FD"/>
          </w:tcPr>
          <w:p>
            <w:r>
              <w:rPr>
                <w:b/>
                <w:sz w:val="20"/>
              </w:rPr>
              <w:t>TOTALE ANNUO</w:t>
            </w:r>
          </w:p>
        </w:tc>
        <w:tc>
          <w:tcPr>
            <w:tcW w:type="dxa" w:w="4320"/>
            <w:shd w:fill="E3F2FD"/>
          </w:tcPr>
          <w:p>
            <w:r>
              <w:rPr>
                <w:b/>
                <w:sz w:val="20"/>
              </w:rPr>
              <w:t>~€1.420</w:t>
            </w:r>
          </w:p>
        </w:tc>
      </w:tr>
    </w:tbl>
    <w:p>
      <w:r>
        <w:br w:type="page"/>
      </w:r>
    </w:p>
    <w:p>
      <w:r>
        <w:rPr>
          <w:b/>
          <w:color w:val="169B62"/>
          <w:sz w:val="32"/>
        </w:rPr>
        <w:t>5. CHECKLIST OPERATIVA</w:t>
      </w:r>
    </w:p>
    <w:p>
      <w:pPr>
        <w:spacing w:after="120"/>
      </w:pPr>
      <w:r>
        <w:rPr>
          <w:b w:val="0"/>
        </w:rPr>
        <w:t>Segna ogni voce man mano che procedi. Timeline totale stimata: ~2 settimane dalla scelta agente a operatività completa.</w:t>
      </w:r>
    </w:p>
    <w:p>
      <w:r>
        <w:rPr>
          <w:b/>
          <w:color w:val="FF883E"/>
          <w:sz w:val="26"/>
        </w:rPr>
        <w:t>FASE 1: PREPARAZIONE</w:t>
      </w:r>
    </w:p>
    <w:p>
      <w:pPr>
        <w:pStyle w:val="ListBullet"/>
        <w:spacing w:after="80"/>
      </w:pPr>
      <w:r>
        <w:t>☐ Scegliere nome società (verifica disponibilità su core.cro.ie/search)</w:t>
      </w:r>
    </w:p>
    <w:p>
      <w:pPr>
        <w:pStyle w:val="ListBullet"/>
        <w:spacing w:after="80"/>
      </w:pPr>
      <w:r>
        <w:t>☐ Decidere capitale sociale (tipico €100 = 100 azioni da €1)</w:t>
      </w:r>
    </w:p>
    <w:p>
      <w:pPr>
        <w:pStyle w:val="ListBullet"/>
        <w:spacing w:after="80"/>
      </w:pPr>
      <w:r>
        <w:t>☐ Definire oggetto sociale (trading, tech services, AI consultancy)</w:t>
      </w:r>
    </w:p>
    <w:p>
      <w:pPr>
        <w:pStyle w:val="ListBullet"/>
        <w:spacing w:after="80"/>
      </w:pPr>
      <w:r>
        <w:t>☐ Preparare documento identità (passaporto/CI) e proof of address</w:t>
      </w:r>
    </w:p>
    <w:p>
      <w:pPr>
        <w:pStyle w:val="ListBullet"/>
        <w:spacing w:after="80"/>
      </w:pPr>
      <w:r>
        <w:t>☐ Scegliere e contattare agente di formazione (consigliato: Company Bureau)</w:t>
      </w:r>
    </w:p>
    <w:p/>
    <w:p>
      <w:r>
        <w:rPr>
          <w:b/>
          <w:color w:val="FF883E"/>
          <w:sz w:val="26"/>
        </w:rPr>
        <w:t>FASE 2: INCORPORAZIONE</w:t>
      </w:r>
    </w:p>
    <w:p>
      <w:pPr>
        <w:pStyle w:val="ListBullet"/>
        <w:spacing w:after="80"/>
      </w:pPr>
      <w:r>
        <w:t>☐ Sottoscrivere contratto con agente di formazione</w:t>
      </w:r>
    </w:p>
    <w:p>
      <w:pPr>
        <w:pStyle w:val="ListBullet"/>
        <w:spacing w:after="80"/>
      </w:pPr>
      <w:r>
        <w:t>☐ Fornire documenti KYC/AML all'agente (ID, proof of address, CV)</w:t>
      </w:r>
    </w:p>
    <w:p>
      <w:pPr>
        <w:pStyle w:val="ListBullet"/>
        <w:spacing w:after="80"/>
      </w:pPr>
      <w:r>
        <w:t>☐ Firma Constitution (Model A1 + Constitution of the Company)</w:t>
      </w:r>
    </w:p>
    <w:p>
      <w:pPr>
        <w:pStyle w:val="ListBullet"/>
        <w:spacing w:after="80"/>
      </w:pPr>
      <w:r>
        <w:t>☐ Effettuare pagamento fee incorporazione</w:t>
      </w:r>
    </w:p>
    <w:p>
      <w:pPr>
        <w:pStyle w:val="ListBullet"/>
        <w:spacing w:after="80"/>
      </w:pPr>
      <w:r>
        <w:t>☐ Attendere Certificate of Incorporation (tipicamente 3-5 giorni lavorativi)</w:t>
      </w:r>
    </w:p>
    <w:p/>
    <w:p>
      <w:r>
        <w:rPr>
          <w:b/>
          <w:color w:val="FF883E"/>
          <w:sz w:val="26"/>
        </w:rPr>
        <w:t>FASE 3: POST-INCORPORAZIONE</w:t>
      </w:r>
    </w:p>
    <w:p>
      <w:pPr>
        <w:pStyle w:val="ListBullet"/>
        <w:spacing w:after="80"/>
      </w:pPr>
      <w:r>
        <w:t>☐ Registrare login CRO (CORE) per gestione diretta futura — core.cro.ie</w:t>
      </w:r>
    </w:p>
    <w:p>
      <w:pPr>
        <w:pStyle w:val="ListBullet"/>
        <w:spacing w:after="80"/>
      </w:pPr>
      <w:r>
        <w:t>☐ Aprire Wise Business con documenti LTD — wise.com/gb/business</w:t>
      </w:r>
    </w:p>
    <w:p>
      <w:pPr>
        <w:pStyle w:val="ListBullet"/>
        <w:spacing w:after="80"/>
      </w:pPr>
      <w:r>
        <w:t>☐ Configurare email professionale (Google Workspace / Microsoft 365)</w:t>
      </w:r>
    </w:p>
    <w:p>
      <w:pPr>
        <w:pStyle w:val="ListBullet"/>
        <w:spacing w:after="80"/>
      </w:pPr>
      <w:r>
        <w:t>☐ Registrare dominio .ie o .com professionale</w:t>
      </w:r>
    </w:p>
    <w:p>
      <w:pPr>
        <w:pStyle w:val="ListBullet"/>
        <w:spacing w:after="80"/>
      </w:pPr>
      <w:r>
        <w:t>☐ Creare sito web minimale ma credibile (landing page servizi)</w:t>
      </w:r>
    </w:p>
    <w:p>
      <w:pPr>
        <w:pStyle w:val="ListBullet"/>
        <w:spacing w:after="80"/>
      </w:pPr>
      <w:r>
        <w:t>☐ Sottoscrivere business insurance (Professional Indemnity)</w:t>
      </w:r>
    </w:p>
    <w:p>
      <w:pPr>
        <w:pStyle w:val="ListBullet"/>
        <w:spacing w:after="80"/>
      </w:pPr>
      <w:r>
        <w:t>☐ Organizzare sistema contabilità (Wave, QuickBooks, o Excel anno 1)</w:t>
      </w:r>
    </w:p>
    <w:p/>
    <w:p>
      <w:r>
        <w:rPr>
          <w:b/>
          <w:color w:val="FF883E"/>
          <w:sz w:val="26"/>
        </w:rPr>
        <w:t>FASE 4: COMPLIANCE ANNUALE</w:t>
      </w:r>
    </w:p>
    <w:p>
      <w:pPr>
        <w:pStyle w:val="ListBullet"/>
        <w:spacing w:after="80"/>
      </w:pPr>
      <w:r>
        <w:t>☐ Annual Return entro 28 giorni dalla data anniversario — core.cro.ie</w:t>
      </w:r>
    </w:p>
    <w:p>
      <w:pPr>
        <w:pStyle w:val="ListBullet"/>
        <w:spacing w:after="80"/>
      </w:pPr>
      <w:r>
        <w:t>☐ Financial Statements (micro-company: semplificato, DIY anno 1)</w:t>
      </w:r>
    </w:p>
    <w:p>
      <w:pPr>
        <w:pStyle w:val="ListBullet"/>
        <w:spacing w:after="80"/>
      </w:pPr>
      <w:r>
        <w:t>☐ Corporation Tax Return (Form CT1) entro 9 mesi dalla fine anno fiscale — revenue.ie</w:t>
      </w:r>
    </w:p>
    <w:p>
      <w:pPr>
        <w:pStyle w:val="ListBullet"/>
        <w:spacing w:after="80"/>
      </w:pPr>
      <w:r>
        <w:t>☐ Rinnovo Registered Office (via agente)</w:t>
      </w:r>
    </w:p>
    <w:p>
      <w:pPr>
        <w:pStyle w:val="ListBullet"/>
        <w:spacing w:after="80"/>
      </w:pPr>
      <w:r>
        <w:t>☐ Rinnovo Company Secretary (via agente)</w:t>
      </w:r>
    </w:p>
    <w:p/>
    <w:p>
      <w:r>
        <w:br w:type="page"/>
      </w:r>
    </w:p>
    <w:p>
      <w:r>
        <w:rPr>
          <w:b/>
          <w:color w:val="169B62"/>
          <w:sz w:val="32"/>
        </w:rPr>
        <w:t>6. LINK UFFICIALI E RISORSE</w:t>
      </w:r>
    </w:p>
    <w:p>
      <w:pPr>
        <w:spacing w:after="80"/>
      </w:pPr>
      <w:r>
        <w:rPr>
          <w:b/>
          <w:color w:val="169B62"/>
          <w:sz w:val="22"/>
        </w:rPr>
        <w:t>🔗 Companies Registration Office (CRO)</w:t>
      </w:r>
    </w:p>
    <w:p>
      <w:pPr>
        <w:spacing w:after="40"/>
        <w:ind w:left="432"/>
      </w:pPr>
      <w:r>
        <w:rPr>
          <w:sz w:val="20"/>
        </w:rPr>
        <w:t>URL: www.cro.ie</w:t>
      </w:r>
    </w:p>
    <w:p>
      <w:pPr>
        <w:spacing w:after="200"/>
        <w:ind w:left="432"/>
      </w:pPr>
      <w:r>
        <w:rPr>
          <w:i/>
          <w:color w:val="646464"/>
          <w:sz w:val="20"/>
        </w:rPr>
        <w:t>Registro ufficiale delle società irlandesi. Annual return e verifica nome.</w:t>
      </w:r>
    </w:p>
    <w:p>
      <w:pPr>
        <w:spacing w:after="80"/>
      </w:pPr>
      <w:r>
        <w:rPr>
          <w:b/>
          <w:color w:val="169B62"/>
          <w:sz w:val="22"/>
        </w:rPr>
        <w:t>🔗 CORE — CRO Online Filing</w:t>
      </w:r>
    </w:p>
    <w:p>
      <w:pPr>
        <w:spacing w:after="40"/>
        <w:ind w:left="432"/>
      </w:pPr>
      <w:r>
        <w:rPr>
          <w:sz w:val="20"/>
        </w:rPr>
        <w:t>URL: core.cro.ie</w:t>
      </w:r>
    </w:p>
    <w:p>
      <w:pPr>
        <w:spacing w:after="200"/>
        <w:ind w:left="432"/>
      </w:pPr>
      <w:r>
        <w:rPr>
          <w:i/>
          <w:color w:val="646464"/>
          <w:sz w:val="20"/>
        </w:rPr>
        <w:t>Piattaforma online per filing documenti e gestione società.</w:t>
      </w:r>
    </w:p>
    <w:p>
      <w:pPr>
        <w:spacing w:after="80"/>
      </w:pPr>
      <w:r>
        <w:rPr>
          <w:b/>
          <w:color w:val="169B62"/>
          <w:sz w:val="22"/>
        </w:rPr>
        <w:t>🔗 Revenue Commissioners</w:t>
      </w:r>
    </w:p>
    <w:p>
      <w:pPr>
        <w:spacing w:after="40"/>
        <w:ind w:left="432"/>
      </w:pPr>
      <w:r>
        <w:rPr>
          <w:sz w:val="20"/>
        </w:rPr>
        <w:t>URL: www.revenue.ie</w:t>
      </w:r>
    </w:p>
    <w:p>
      <w:pPr>
        <w:spacing w:after="200"/>
        <w:ind w:left="432"/>
      </w:pPr>
      <w:r>
        <w:rPr>
          <w:i/>
          <w:color w:val="646464"/>
          <w:sz w:val="20"/>
        </w:rPr>
        <w:t>Fisco irlandese: Corporation Tax, VAT, PAYE, Form CT1.</w:t>
      </w:r>
    </w:p>
    <w:p>
      <w:pPr>
        <w:spacing w:after="80"/>
      </w:pPr>
      <w:r>
        <w:rPr>
          <w:b/>
          <w:color w:val="169B62"/>
          <w:sz w:val="22"/>
        </w:rPr>
        <w:t>🔗 Companies Act 2014</w:t>
      </w:r>
    </w:p>
    <w:p>
      <w:pPr>
        <w:spacing w:after="40"/>
        <w:ind w:left="432"/>
      </w:pPr>
      <w:r>
        <w:rPr>
          <w:sz w:val="20"/>
        </w:rPr>
        <w:t>URL: www.irishstatutebook.ie/eli/2014/act/38</w:t>
      </w:r>
    </w:p>
    <w:p>
      <w:pPr>
        <w:spacing w:after="200"/>
        <w:ind w:left="432"/>
      </w:pPr>
      <w:r>
        <w:rPr>
          <w:i/>
          <w:color w:val="646464"/>
          <w:sz w:val="20"/>
        </w:rPr>
        <w:t>Legge societaria di riferimento. Testo completo in inglese.</w:t>
      </w:r>
    </w:p>
    <w:p>
      <w:pPr>
        <w:spacing w:after="80"/>
      </w:pPr>
      <w:r>
        <w:rPr>
          <w:b/>
          <w:color w:val="169B62"/>
          <w:sz w:val="22"/>
        </w:rPr>
        <w:t>🔗 CRO Name Search</w:t>
      </w:r>
    </w:p>
    <w:p>
      <w:pPr>
        <w:spacing w:after="40"/>
        <w:ind w:left="432"/>
      </w:pPr>
      <w:r>
        <w:rPr>
          <w:sz w:val="20"/>
        </w:rPr>
        <w:t>URL: core.cro.ie/search</w:t>
      </w:r>
    </w:p>
    <w:p>
      <w:pPr>
        <w:spacing w:after="200"/>
        <w:ind w:left="432"/>
      </w:pPr>
      <w:r>
        <w:rPr>
          <w:i/>
          <w:color w:val="646464"/>
          <w:sz w:val="20"/>
        </w:rPr>
        <w:t>Verifica immediata disponibilità nome società in Irlanda.</w:t>
      </w:r>
    </w:p>
    <w:p>
      <w:pPr>
        <w:spacing w:after="80"/>
      </w:pPr>
      <w:r>
        <w:rPr>
          <w:b/>
          <w:color w:val="169B62"/>
          <w:sz w:val="22"/>
        </w:rPr>
        <w:t>🔗 Enterprise Ireland</w:t>
      </w:r>
    </w:p>
    <w:p>
      <w:pPr>
        <w:spacing w:after="40"/>
        <w:ind w:left="432"/>
      </w:pPr>
      <w:r>
        <w:rPr>
          <w:sz w:val="20"/>
        </w:rPr>
        <w:t>URL: www.enterprise-ireland.com</w:t>
      </w:r>
    </w:p>
    <w:p>
      <w:pPr>
        <w:spacing w:after="200"/>
        <w:ind w:left="432"/>
      </w:pPr>
      <w:r>
        <w:rPr>
          <w:i/>
          <w:color w:val="646464"/>
          <w:sz w:val="20"/>
        </w:rPr>
        <w:t>Agenzia governativa di supporto alle startup irlandesi.</w:t>
      </w:r>
    </w:p>
    <w:p>
      <w:pPr>
        <w:spacing w:after="80"/>
      </w:pPr>
      <w:r>
        <w:rPr>
          <w:b/>
          <w:color w:val="169B62"/>
          <w:sz w:val="22"/>
        </w:rPr>
        <w:t>🔗 Wise Business</w:t>
      </w:r>
    </w:p>
    <w:p>
      <w:pPr>
        <w:spacing w:after="40"/>
        <w:ind w:left="432"/>
      </w:pPr>
      <w:r>
        <w:rPr>
          <w:sz w:val="20"/>
        </w:rPr>
        <w:t>URL: wise.com/gb/business</w:t>
      </w:r>
    </w:p>
    <w:p>
      <w:pPr>
        <w:spacing w:after="200"/>
        <w:ind w:left="432"/>
      </w:pPr>
      <w:r>
        <w:rPr>
          <w:i/>
          <w:color w:val="646464"/>
          <w:sz w:val="20"/>
        </w:rPr>
        <w:t>Conto business multi-valuta. Soluzione bancaria iniziale.</w:t>
      </w:r>
    </w:p>
    <w:p>
      <w:r>
        <w:br w:type="page"/>
      </w:r>
    </w:p>
    <w:p>
      <w:r>
        <w:rPr>
          <w:b/>
          <w:color w:val="169B62"/>
          <w:sz w:val="32"/>
        </w:rPr>
        <w:t>7. RISCHI E MITIGAZIONI</w:t>
      </w:r>
    </w:p>
    <w:p>
      <w:pPr>
        <w:spacing w:before="200" w:after="40"/>
      </w:pPr>
      <w:r>
        <w:rPr>
          <w:b/>
          <w:color w:val="E65100"/>
          <w:sz w:val="22"/>
        </w:rPr>
        <w:t>⚠️ 🏦 Banca irlandese rifiuta apertura conto a non-resident director</w:t>
      </w:r>
    </w:p>
    <w:p>
      <w:pPr>
        <w:spacing w:after="200"/>
        <w:ind w:left="432"/>
      </w:pPr>
      <w:r>
        <w:rPr>
          <w:color w:val="505050"/>
          <w:sz w:val="20"/>
        </w:rPr>
        <w:t>🛡️ Mitigazione: Wise Business come soluzione immediata e funzionale. IBAN multi-valuta accettabile per B2B internazionale. Upgrade a banca irlandese tradizionale (AIB, Bank of Ireland) post-revenue con storia finanziaria documentata.</w:t>
      </w:r>
    </w:p>
    <w:p>
      <w:pPr>
        <w:spacing w:before="200" w:after="40"/>
      </w:pPr>
      <w:r>
        <w:rPr>
          <w:b/>
          <w:color w:val="E65100"/>
          <w:sz w:val="22"/>
        </w:rPr>
        <w:t>⚠️ 📋 Clienti B2B chiedono VAT number irlandese</w:t>
      </w:r>
    </w:p>
    <w:p>
      <w:pPr>
        <w:spacing w:after="200"/>
        <w:ind w:left="432"/>
      </w:pPr>
      <w:r>
        <w:rPr>
          <w:color w:val="505050"/>
          <w:sz w:val="20"/>
        </w:rPr>
        <w:t>🛡️ Mitigazione: Registrare VAT quando effettivamente necessario (B2C EU &gt;€10.000/anno). Per B2B internazionale, reverse charge applica. Fino ad allora, spiegare regime startup.</w:t>
      </w:r>
    </w:p>
    <w:p>
      <w:pPr>
        <w:spacing w:before="200" w:after="40"/>
      </w:pPr>
      <w:r>
        <w:rPr>
          <w:b/>
          <w:color w:val="E65100"/>
          <w:sz w:val="22"/>
        </w:rPr>
        <w:t>⚠️ ⏰ Compliance missed (annual return, tax deadline)</w:t>
      </w:r>
    </w:p>
    <w:p>
      <w:pPr>
        <w:spacing w:after="200"/>
        <w:ind w:left="432"/>
      </w:pPr>
      <w:r>
        <w:rPr>
          <w:color w:val="505050"/>
          <w:sz w:val="20"/>
        </w:rPr>
        <w:t>🛡️ Mitigazione: Calendar reminders + agente di formazione che invia alert automatici. Penali CRO fino a €1.200 per annual return in ritardo. Primo CT1 dopo 18 mesi dalla costituzione, quindi margine iniziale.</w:t>
      </w:r>
    </w:p>
    <w:p>
      <w:pPr>
        <w:spacing w:before="200" w:after="40"/>
      </w:pPr>
      <w:r>
        <w:rPr>
          <w:b/>
          <w:color w:val="E65100"/>
          <w:sz w:val="22"/>
        </w:rPr>
        <w:t>⚠️ 🔒 Scraping etico / legale / GDPR</w:t>
      </w:r>
    </w:p>
    <w:p>
      <w:pPr>
        <w:spacing w:after="200"/>
        <w:ind w:left="432"/>
      </w:pPr>
      <w:r>
        <w:rPr>
          <w:color w:val="505050"/>
          <w:sz w:val="20"/>
        </w:rPr>
        <w:t>🛡️ Mitigazione: Rispettare robots.txt e ToS dei siti target. No scraping dati personali senza base giuridica GDPR. Documentare politica etica nel contratto con clienti. Evitare scraping di dati protetti da copyright senza licenza.</w:t>
      </w:r>
    </w:p>
    <w:p>
      <w:pPr>
        <w:spacing w:before="200" w:after="40"/>
      </w:pPr>
      <w:r>
        <w:rPr>
          <w:b/>
          <w:color w:val="E65100"/>
          <w:sz w:val="22"/>
        </w:rPr>
        <w:t>⚠️ 📍 Sostanza economica (BEPS / ATAD)</w:t>
      </w:r>
    </w:p>
    <w:p>
      <w:pPr>
        <w:spacing w:after="200"/>
        <w:ind w:left="432"/>
      </w:pPr>
      <w:r>
        <w:rPr>
          <w:color w:val="505050"/>
          <w:sz w:val="20"/>
        </w:rPr>
        <w:t>🛡️ Mitigazione: Per startup puramente digitale con direttore in Italia, rischio basso. Ma documentare: board minutes in Irlanda, contratti sottoscritti da sede IE, decisioni strategiche documentate. Mantenere registered office attivo con corrispondenza.</w:t>
      </w:r>
    </w:p>
    <w:p>
      <w:r>
        <w:rPr>
          <w:b/>
          <w:color w:val="169B62"/>
          <w:sz w:val="32"/>
        </w:rPr>
        <w:t>8. NOTE FISCALI RAPIDE</w:t>
      </w:r>
    </w:p>
    <w:p>
      <w:pPr>
        <w:pStyle w:val="ListBullet"/>
        <w:spacing w:after="80"/>
      </w:pPr>
      <w:r>
        <w:t>Corporation Tax 12,5% su profitti da trading. La tua startup tech B2B rientra quasi certamente nel regime qualificante (trading income, non passive).</w:t>
      </w:r>
    </w:p>
    <w:p>
      <w:pPr>
        <w:pStyle w:val="ListBullet"/>
        <w:spacing w:after="80"/>
      </w:pPr>
      <w:r>
        <w:t>Primo anno fiscale può essere fino a 18 mesi dalla costituzione. Primo CT1 entro 9 mesi dalla fine del primo periodo contabile.</w:t>
      </w:r>
    </w:p>
    <w:p>
      <w:pPr>
        <w:pStyle w:val="ListBullet"/>
        <w:spacing w:after="80"/>
      </w:pPr>
      <w:r>
        <w:t>Dividendi: 0% withholding tax su dividendi a residenti EEA (te, residente Italia). Tassati in Italia come redditi diversi nella dichiarazione dei redditi ordinaria.</w:t>
      </w:r>
    </w:p>
    <w:p>
      <w:pPr>
        <w:pStyle w:val="ListBullet"/>
        <w:spacing w:after="80"/>
      </w:pPr>
      <w:r>
        <w:t>R&amp;D Tax Credit: 25% credito su spese R&amp;D qualificate. Rilevante per startup AI/scraping che investe in sviluppo software. Richiede documentazione tecnica.</w:t>
      </w:r>
    </w:p>
    <w:p>
      <w:pPr>
        <w:pStyle w:val="ListBullet"/>
        <w:spacing w:after="80"/>
      </w:pPr>
      <w:r>
        <w:t>Startup Relief: Esenzione Corporation Tax 3 anni per startup qualificate (fino a €40.000 profitto/anno). Verifica eleggibilità su revenue.ie — requisiti: nuova attività, non derivante da scissione, non controllata da altre società.</w:t>
      </w:r>
    </w:p>
    <w:p>
      <w:pPr>
        <w:pStyle w:val="ListBullet"/>
        <w:spacing w:after="80"/>
      </w:pPr>
      <w:r>
        <w:t>Transfer Pricing: rilevante solo per operazioni con parti correlate oltre soglie. Per startup standalone, non rilevante inizialmente.</w:t>
      </w:r>
    </w:p>
    <w:p>
      <w:pPr>
        <w:pStyle w:val="ListBullet"/>
        <w:spacing w:after="80"/>
      </w:pPr>
      <w:r>
        <w:t>Treaty Italia-Irlanda: convenzione fiscale bilaterale che evita doppia tassazione. Dividendi, interessi, royalties tassati nel paese di residenza.</w:t>
      </w:r>
    </w:p>
    <w:p>
      <w:r>
        <w:br w:type="page"/>
      </w:r>
    </w:p>
    <w:p>
      <w:r>
        <w:rPr>
          <w:b/>
          <w:color w:val="169B62"/>
          <w:sz w:val="32"/>
        </w:rPr>
        <w:t>9. RACCOMANDAZIONE FINALE</w:t>
      </w:r>
    </w:p>
    <w:p>
      <w:pPr>
        <w:spacing w:after="240"/>
      </w:pPr>
      <w:r>
        <w:rPr>
          <w:b/>
          <w:sz w:val="24"/>
        </w:rPr>
        <w:t>PER LA TUA STARTUP (budget limitato, tech B2B, operatività da remoto):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169B62"/>
            <w:shd w:fill="E8F5E9"/>
          </w:tcPr>
          <w:p>
            <w:r>
              <w:rPr>
                <w:b/>
                <w:color w:val="FFFFFF"/>
                <w:sz w:val="20"/>
              </w:rPr>
              <w:t>Elemento</w:t>
            </w:r>
          </w:p>
        </w:tc>
        <w:tc>
          <w:tcPr>
            <w:tcW w:type="dxa" w:w="4320"/>
            <w:shd w:fill="169B62"/>
          </w:tcPr>
          <w:p>
            <w:r>
              <w:rPr>
                <w:b/>
                <w:color w:val="FFFFFF"/>
                <w:sz w:val="20"/>
              </w:rPr>
              <w:t>Raccomandazione</w:t>
            </w:r>
          </w:p>
        </w:tc>
      </w:tr>
      <w:tr>
        <w:tc>
          <w:tcPr>
            <w:tcW w:type="dxa" w:w="4320"/>
            <w:shd w:fill="E8F5E9"/>
          </w:tcPr>
          <w:p>
            <w:r>
              <w:rPr>
                <w:b/>
                <w:sz w:val="20"/>
              </w:rPr>
              <w:t>Agente consigliato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Company Bureau (€349) o Irish Formations (€299)</w:t>
            </w:r>
          </w:p>
        </w:tc>
      </w:tr>
      <w:tr>
        <w:tc>
          <w:tcPr>
            <w:tcW w:type="dxa" w:w="4320"/>
            <w:shd w:fill="E8F5E9"/>
          </w:tcPr>
          <w:p>
            <w:r>
              <w:rPr>
                <w:b/>
                <w:sz w:val="20"/>
              </w:rPr>
              <w:t>Budget anno 1 minimo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~€500-700 (agente + CRO + essentials)</w:t>
            </w:r>
          </w:p>
        </w:tc>
      </w:tr>
      <w:tr>
        <w:tc>
          <w:tcPr>
            <w:tcW w:type="dxa" w:w="4320"/>
            <w:shd w:fill="E8F5E9"/>
          </w:tcPr>
          <w:p>
            <w:r>
              <w:rPr>
                <w:b/>
                <w:sz w:val="20"/>
              </w:rPr>
              <w:t>Budget anno 1 professionale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~€1.200-1.500 (con insurance + sito)</w:t>
            </w:r>
          </w:p>
        </w:tc>
      </w:tr>
      <w:tr>
        <w:tc>
          <w:tcPr>
            <w:tcW w:type="dxa" w:w="4320"/>
            <w:shd w:fill="E8F5E9"/>
          </w:tcPr>
          <w:p>
            <w:r>
              <w:rPr>
                <w:b/>
                <w:sz w:val="20"/>
              </w:rPr>
              <w:t>Priorità assolute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1) Incorporazione veloce | 2) Wise Business | 3) Sito web credibile | 4) Insurance B2B</w:t>
            </w:r>
          </w:p>
        </w:tc>
      </w:tr>
      <w:tr>
        <w:tc>
          <w:tcPr>
            <w:tcW w:type="dxa" w:w="4320"/>
          </w:tcPr>
          <w:p>
            <w:r>
              <w:rPr>
                <w:sz w:val="20"/>
              </w:rPr>
              <w:t>Timeline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~2-3 settimane dalla scelta agente a operatività completa</w:t>
            </w:r>
          </w:p>
        </w:tc>
      </w:tr>
    </w:tbl>
    <w:p/>
    <w:p>
      <w:pPr>
        <w:jc w:val="center"/>
      </w:pPr>
      <w:r>
        <w:rPr>
          <w:b/>
          <w:color w:val="169B62"/>
          <w:sz w:val="40"/>
        </w:rPr>
        <w:t>🇮🇪 BUON LANCIO!</w:t>
      </w:r>
    </w:p>
    <w:p>
      <w:pPr>
        <w:jc w:val="center"/>
      </w:pPr>
      <w:r>
        <w:rPr>
          <w:color w:val="969696"/>
          <w:sz w:val="18"/>
        </w:rPr>
        <w:t>Cruscotto di Lancio — Costituzione LTD Irlanda | Generato il 9 luglio 2026</w:t>
        <w:br/>
        <w:t>Startup Tech / AI / Web Scraping | Direttore Residente EEA (Italia)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